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5C" w:rsidRPr="00B70816" w:rsidRDefault="00C1355C" w:rsidP="00C1355C">
      <w:pPr>
        <w:spacing w:after="0" w:line="360" w:lineRule="auto"/>
        <w:jc w:val="both"/>
        <w:rPr>
          <w:rFonts w:ascii="Verdana" w:hAnsi="Verdana"/>
          <w:b/>
        </w:rPr>
      </w:pPr>
      <w:r w:rsidRPr="00B70816">
        <w:rPr>
          <w:rFonts w:ascii="Verdana" w:hAnsi="Verdana"/>
          <w:b/>
        </w:rPr>
        <w:t>Νηπιαγωγείο &amp; Α’</w:t>
      </w:r>
      <w:r>
        <w:rPr>
          <w:rFonts w:ascii="Verdana" w:hAnsi="Verdana"/>
          <w:b/>
        </w:rPr>
        <w:t xml:space="preserve"> </w:t>
      </w:r>
      <w:r w:rsidRPr="00B70816">
        <w:rPr>
          <w:rFonts w:ascii="Verdana" w:hAnsi="Verdana"/>
          <w:b/>
        </w:rPr>
        <w:t>&amp; Β’ δημοτικού &amp; οικογένειες</w:t>
      </w:r>
    </w:p>
    <w:p w:rsidR="00C1355C" w:rsidRDefault="00C1355C" w:rsidP="003959D3">
      <w:pPr>
        <w:rPr>
          <w:rFonts w:ascii="Verdana" w:hAnsi="Verdana"/>
          <w:b/>
        </w:rPr>
      </w:pPr>
    </w:p>
    <w:p w:rsidR="003959D3" w:rsidRPr="003959D3" w:rsidRDefault="003959D3" w:rsidP="003959D3">
      <w:pPr>
        <w:rPr>
          <w:rFonts w:ascii="Verdana" w:hAnsi="Verdana"/>
          <w:b/>
        </w:rPr>
      </w:pPr>
      <w:r w:rsidRPr="003959D3">
        <w:rPr>
          <w:rFonts w:ascii="Verdana" w:hAnsi="Verdana"/>
          <w:b/>
        </w:rPr>
        <w:t xml:space="preserve">Εκπαιδευτικό πρόγραμμα για το χειρισμό των -μουσειακών- αντικειμένων: </w:t>
      </w:r>
    </w:p>
    <w:p w:rsidR="003959D3" w:rsidRPr="003959D3" w:rsidRDefault="003959D3" w:rsidP="003959D3">
      <w:pPr>
        <w:rPr>
          <w:rFonts w:ascii="Verdana" w:hAnsi="Verdana"/>
          <w:b/>
          <w:i/>
          <w:color w:val="548DD4" w:themeColor="text2" w:themeTint="99"/>
        </w:rPr>
      </w:pPr>
      <w:r w:rsidRPr="003959D3">
        <w:rPr>
          <w:rFonts w:ascii="Verdana" w:hAnsi="Verdana"/>
          <w:b/>
          <w:i/>
          <w:color w:val="548DD4" w:themeColor="text2" w:themeTint="99"/>
        </w:rPr>
        <w:t xml:space="preserve">«Άψυχα αντικείμενα έχετε λοιπόν ψυχή;» </w:t>
      </w:r>
    </w:p>
    <w:p w:rsidR="003959D3" w:rsidRPr="003959D3" w:rsidRDefault="003959D3" w:rsidP="003959D3">
      <w:pPr>
        <w:rPr>
          <w:rFonts w:ascii="Verdana" w:hAnsi="Verdana"/>
          <w:b/>
          <w:i/>
        </w:rPr>
      </w:pPr>
    </w:p>
    <w:p w:rsidR="003959D3" w:rsidRPr="003959D3" w:rsidRDefault="003959D3" w:rsidP="003959D3">
      <w:pPr>
        <w:rPr>
          <w:rFonts w:ascii="Verdana" w:hAnsi="Verdana"/>
          <w:i/>
        </w:rPr>
      </w:pPr>
      <w:r w:rsidRPr="003959D3">
        <w:rPr>
          <w:rFonts w:ascii="Verdana" w:hAnsi="Verdana"/>
          <w:i/>
        </w:rPr>
        <w:t xml:space="preserve">Υπάρχει ημερομηνία λήξης για ένα αντικείμενο; Τι μπορούμε να κάνουμε για να το προστατέψουμε; Πόσο «έξυπνα» είναι τα χέρια μας; Πώς αντιδρούν τα αντικείμενα στο περιβάλλον φύλαξης ή έκθεσής τους; Ποια είναι η σημασία της προληπτικής συντήρησης; </w:t>
      </w:r>
    </w:p>
    <w:p w:rsidR="003959D3" w:rsidRPr="003959D3" w:rsidRDefault="003959D3" w:rsidP="003959D3">
      <w:pPr>
        <w:rPr>
          <w:rFonts w:ascii="Verdana" w:hAnsi="Verdana"/>
        </w:rPr>
      </w:pPr>
      <w:r w:rsidRPr="003959D3">
        <w:rPr>
          <w:rFonts w:ascii="Verdana" w:hAnsi="Verdana"/>
        </w:rPr>
        <w:t>Στα παραπάνω ερωτήματα αναζητούν απαντήσεις παιδιά 5-7 χρονών, κατά τη διάρκεια του προγράμματος  «</w:t>
      </w:r>
      <w:r w:rsidRPr="003959D3">
        <w:rPr>
          <w:rFonts w:ascii="Verdana" w:hAnsi="Verdana"/>
          <w:i/>
        </w:rPr>
        <w:t>Άψυχα αντικείμενα έχετε λοιπόν ψυχή;»</w:t>
      </w:r>
      <w:r w:rsidRPr="003959D3">
        <w:rPr>
          <w:rFonts w:ascii="Verdana" w:hAnsi="Verdana"/>
          <w:b/>
          <w:i/>
        </w:rPr>
        <w:t xml:space="preserve"> </w:t>
      </w:r>
      <w:r w:rsidRPr="003959D3">
        <w:rPr>
          <w:rFonts w:ascii="Verdana" w:hAnsi="Verdana"/>
        </w:rPr>
        <w:t xml:space="preserve">του Μουσείου Ιστορίας Πανεπιστημίου Αθηνών.  </w:t>
      </w:r>
    </w:p>
    <w:p w:rsidR="003959D3" w:rsidRPr="003959D3" w:rsidRDefault="003959D3" w:rsidP="003959D3">
      <w:pPr>
        <w:rPr>
          <w:rFonts w:ascii="Verdana" w:hAnsi="Verdana"/>
        </w:rPr>
      </w:pPr>
      <w:r w:rsidRPr="003959D3">
        <w:rPr>
          <w:rFonts w:ascii="Verdana" w:hAnsi="Verdana"/>
        </w:rPr>
        <w:t xml:space="preserve">Παράλληλα με την εξοικείωση των παιδιών με το μουσειακό περιβάλλον, κύριος στόχος του προγράμματος είναι η δημιουργία μιας βιωματικής εμπειρίας γύρω από την προληπτική συντήρηση και το σωστό χειρισμό των αντικειμένων. </w:t>
      </w:r>
    </w:p>
    <w:p w:rsidR="003959D3" w:rsidRPr="003959D3" w:rsidRDefault="00E8366A" w:rsidP="003959D3">
      <w:pPr>
        <w:rPr>
          <w:rFonts w:ascii="Verdana" w:hAnsi="Verdana"/>
        </w:rPr>
      </w:pPr>
      <w:proofErr w:type="gramStart"/>
      <w:r>
        <w:rPr>
          <w:rFonts w:ascii="Verdana" w:hAnsi="Verdana"/>
          <w:lang w:val="en-US"/>
        </w:rPr>
        <w:t>K</w:t>
      </w:r>
      <w:r w:rsidR="003959D3" w:rsidRPr="003959D3">
        <w:rPr>
          <w:rFonts w:ascii="Verdana" w:hAnsi="Verdana"/>
        </w:rPr>
        <w:t>αθώς ξετυλίγεται μια φανταστική ιστορία γύρω από το στήσιμο μιας έκθεσης, τα παιδιά εμπλέκονται σε δράση.</w:t>
      </w:r>
      <w:proofErr w:type="gramEnd"/>
      <w:r w:rsidR="003959D3" w:rsidRPr="003959D3">
        <w:rPr>
          <w:rFonts w:ascii="Verdana" w:hAnsi="Verdana"/>
        </w:rPr>
        <w:t xml:space="preserve"> Καλούνται να προσεγγίσουν ενεργά το μουσείο ως ένα χώρο φύλαξης, διατήρησης, προστασίας και ερμηνείας του υλικού μας πολιτισμού. Ο χειρισμός αντικειμένων της απτικής συλλογής (handling collection) του μουσείου, αναδεικνύει τη σημα</w:t>
      </w:r>
      <w:r>
        <w:rPr>
          <w:rFonts w:ascii="Verdana" w:hAnsi="Verdana"/>
        </w:rPr>
        <w:t>σία της προσεκτικής χρήσης</w:t>
      </w:r>
      <w:r w:rsidR="003959D3" w:rsidRPr="003959D3">
        <w:rPr>
          <w:rFonts w:ascii="Verdana" w:hAnsi="Verdana"/>
        </w:rPr>
        <w:t xml:space="preserve"> και το σεβασμό που οφείλουμε τόσο στην πολιτιστική μας κληρονομιά, όσο και σε προσωπικά και οικογενειακά αντικείμενα καθημερινής χρήσης. </w:t>
      </w:r>
    </w:p>
    <w:p w:rsidR="003959D3" w:rsidRPr="003959D3" w:rsidRDefault="003959D3" w:rsidP="003959D3">
      <w:pPr>
        <w:rPr>
          <w:rFonts w:ascii="Verdana" w:hAnsi="Verdana"/>
          <w:i/>
        </w:rPr>
      </w:pPr>
      <w:r w:rsidRPr="003959D3">
        <w:rPr>
          <w:rFonts w:ascii="Verdana" w:hAnsi="Verdana"/>
        </w:rPr>
        <w:t xml:space="preserve">Ως βοηθοί συντηρητών-μουσειολόγων, τα παιδιά αφουγκράζονται ιστορίες που κρύβονται πίσω από τα αντικείμενα, επινοούν τις δικές τους, τις αφηγούνται στους συνοδούς τους και παίζοντας θεάτρο σκιών αναρωτιούνται: </w:t>
      </w:r>
      <w:r w:rsidRPr="003959D3">
        <w:rPr>
          <w:rFonts w:ascii="Verdana" w:hAnsi="Verdana"/>
          <w:i/>
        </w:rPr>
        <w:t>Άψυχα αντικείμενα έχετε λοιπόν ψυχή;</w:t>
      </w:r>
    </w:p>
    <w:p w:rsidR="003959D3" w:rsidRPr="003959D3" w:rsidRDefault="003959D3" w:rsidP="003959D3">
      <w:pPr>
        <w:rPr>
          <w:rFonts w:ascii="Verdana" w:hAnsi="Verdana"/>
        </w:rPr>
      </w:pPr>
    </w:p>
    <w:p w:rsidR="003959D3" w:rsidRPr="00B5758F" w:rsidRDefault="003959D3" w:rsidP="003959D3">
      <w:pPr>
        <w:rPr>
          <w:rFonts w:ascii="Arial Narrow" w:hAnsi="Arial Narrow"/>
        </w:rPr>
      </w:pPr>
      <w:r w:rsidRPr="003959D3">
        <w:rPr>
          <w:rFonts w:ascii="Arial Narrow" w:hAnsi="Arial Narrow"/>
          <w:noProof/>
          <w:lang w:val="en-US"/>
        </w:rPr>
        <w:lastRenderedPageBreak/>
        <w:drawing>
          <wp:inline distT="0" distB="0" distL="0" distR="0">
            <wp:extent cx="4032448" cy="5723316"/>
            <wp:effectExtent l="19050" t="0" r="6152" b="0"/>
            <wp:docPr id="14" name="Εικόνα 14" descr="handling 2_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handling 2_en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48" cy="572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D3" w:rsidRPr="00B5758F" w:rsidRDefault="003959D3" w:rsidP="003959D3">
      <w:pPr>
        <w:rPr>
          <w:rFonts w:ascii="Arial Narrow" w:hAnsi="Arial Narrow"/>
        </w:rPr>
      </w:pPr>
    </w:p>
    <w:p w:rsidR="003959D3" w:rsidRPr="00DE131C" w:rsidRDefault="003959D3" w:rsidP="003959D3"/>
    <w:p w:rsidR="003959D3" w:rsidRDefault="003959D3"/>
    <w:p w:rsidR="003959D3" w:rsidRDefault="003959D3"/>
    <w:p w:rsidR="003959D3" w:rsidRDefault="003959D3"/>
    <w:p w:rsidR="003959D3" w:rsidRDefault="003959D3"/>
    <w:p w:rsidR="00EB4570" w:rsidRDefault="00EB4570"/>
    <w:p w:rsidR="003959D3" w:rsidRDefault="003959D3"/>
    <w:p w:rsidR="003959D3" w:rsidRPr="00AD1174" w:rsidRDefault="003959D3">
      <w:pPr>
        <w:rPr>
          <w:lang w:val="en-US"/>
        </w:rPr>
      </w:pPr>
    </w:p>
    <w:sectPr w:rsidR="003959D3" w:rsidRPr="00AD1174" w:rsidSect="00EB4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3340"/>
    <w:multiLevelType w:val="hybridMultilevel"/>
    <w:tmpl w:val="A1608F50"/>
    <w:lvl w:ilvl="0" w:tplc="1438F8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9D3"/>
    <w:rsid w:val="00192766"/>
    <w:rsid w:val="00244C8C"/>
    <w:rsid w:val="003469F3"/>
    <w:rsid w:val="003959D3"/>
    <w:rsid w:val="00996C65"/>
    <w:rsid w:val="00AD1174"/>
    <w:rsid w:val="00C1355C"/>
    <w:rsid w:val="00DE5EAC"/>
    <w:rsid w:val="00E8366A"/>
    <w:rsid w:val="00E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>x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mipa</dc:creator>
  <cp:keywords/>
  <dc:description/>
  <cp:lastModifiedBy>user</cp:lastModifiedBy>
  <cp:revision>6</cp:revision>
  <dcterms:created xsi:type="dcterms:W3CDTF">2015-06-19T09:09:00Z</dcterms:created>
  <dcterms:modified xsi:type="dcterms:W3CDTF">2015-08-07T10:43:00Z</dcterms:modified>
</cp:coreProperties>
</file>